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A6" w:rsidRDefault="003B18A6" w:rsidP="00BE37FA">
      <w:pPr>
        <w:ind w:firstLine="567"/>
        <w:jc w:val="both"/>
        <w:rPr>
          <w:sz w:val="25"/>
          <w:szCs w:val="25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E65CF0" w:rsidRPr="00CB7C26" w:rsidTr="00BD098A">
        <w:trPr>
          <w:trHeight w:val="1512"/>
          <w:jc w:val="center"/>
        </w:trPr>
        <w:tc>
          <w:tcPr>
            <w:tcW w:w="2966" w:type="dxa"/>
            <w:shd w:val="clear" w:color="auto" w:fill="auto"/>
          </w:tcPr>
          <w:p w:rsidR="00E65CF0" w:rsidRPr="005C6071" w:rsidRDefault="00E65CF0" w:rsidP="00BD098A">
            <w:pPr>
              <w:jc w:val="both"/>
              <w:rPr>
                <w:lang w:val="en-US"/>
              </w:rPr>
            </w:pPr>
          </w:p>
          <w:p w:rsidR="00E65CF0" w:rsidRPr="00572038" w:rsidRDefault="00E65CF0" w:rsidP="00BD098A">
            <w:pPr>
              <w:jc w:val="both"/>
            </w:pPr>
            <w:r w:rsidRPr="00572038">
              <w:t>Российская Федерация</w:t>
            </w:r>
          </w:p>
          <w:p w:rsidR="00E65CF0" w:rsidRPr="00572038" w:rsidRDefault="00E65CF0" w:rsidP="00BD098A">
            <w:pPr>
              <w:jc w:val="both"/>
            </w:pPr>
            <w:r w:rsidRPr="00572038">
              <w:t>Республика Хакасия</w:t>
            </w:r>
          </w:p>
          <w:p w:rsidR="00E65CF0" w:rsidRPr="00572038" w:rsidRDefault="00E65CF0" w:rsidP="00BD098A">
            <w:pPr>
              <w:jc w:val="both"/>
            </w:pPr>
            <w:r w:rsidRPr="00572038">
              <w:t>Совет депутатов</w:t>
            </w:r>
          </w:p>
          <w:p w:rsidR="00E65CF0" w:rsidRPr="00572038" w:rsidRDefault="00E65CF0" w:rsidP="00BD098A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  <w:shd w:val="clear" w:color="auto" w:fill="auto"/>
          </w:tcPr>
          <w:p w:rsidR="00E65CF0" w:rsidRPr="005C6071" w:rsidRDefault="00E65CF0" w:rsidP="00BD098A">
            <w:pPr>
              <w:jc w:val="center"/>
              <w:rPr>
                <w:rFonts w:ascii="Arial" w:hAnsi="Arial" w:cs="Arial"/>
                <w:noProof/>
              </w:rPr>
            </w:pPr>
          </w:p>
          <w:p w:rsidR="00E65CF0" w:rsidRPr="00572038" w:rsidRDefault="00E65CF0" w:rsidP="00BD098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shd w:val="clear" w:color="auto" w:fill="auto"/>
          </w:tcPr>
          <w:p w:rsidR="00E65CF0" w:rsidRPr="00572038" w:rsidRDefault="00E65CF0" w:rsidP="00BD098A"/>
          <w:p w:rsidR="00E65CF0" w:rsidRPr="00B87C7A" w:rsidRDefault="00E65CF0" w:rsidP="00BD098A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E65CF0" w:rsidRPr="00B87C7A" w:rsidRDefault="00E65CF0" w:rsidP="00BD098A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5C6071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65CF0" w:rsidRPr="00B87C7A" w:rsidRDefault="00E65CF0" w:rsidP="00BD098A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5C6071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65CF0" w:rsidRPr="00572038" w:rsidRDefault="00E65CF0" w:rsidP="00BD098A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5C6071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E65CF0" w:rsidRDefault="00E65CF0" w:rsidP="00E65CF0">
      <w:pPr>
        <w:jc w:val="center"/>
      </w:pPr>
      <w:r>
        <w:t>_____________________________________________________________________________</w:t>
      </w:r>
    </w:p>
    <w:p w:rsidR="00E65CF0" w:rsidRDefault="00E65CF0" w:rsidP="00E65CF0"/>
    <w:p w:rsidR="00E65CF0" w:rsidRPr="001216CF" w:rsidRDefault="00E65CF0" w:rsidP="00E65CF0">
      <w:pPr>
        <w:jc w:val="center"/>
        <w:rPr>
          <w:sz w:val="25"/>
          <w:szCs w:val="25"/>
        </w:rPr>
      </w:pPr>
      <w:r w:rsidRPr="001216CF">
        <w:rPr>
          <w:b/>
          <w:sz w:val="25"/>
          <w:szCs w:val="25"/>
        </w:rPr>
        <w:t>РЕШЕНИЕ</w:t>
      </w:r>
    </w:p>
    <w:p w:rsidR="00E65CF0" w:rsidRPr="001216CF" w:rsidRDefault="00E65CF0" w:rsidP="00E65CF0">
      <w:pPr>
        <w:rPr>
          <w:sz w:val="25"/>
          <w:szCs w:val="25"/>
        </w:rPr>
      </w:pPr>
    </w:p>
    <w:p w:rsidR="00E65CF0" w:rsidRDefault="00E65CF0" w:rsidP="00BE37FA">
      <w:pPr>
        <w:rPr>
          <w:b/>
          <w:sz w:val="25"/>
          <w:szCs w:val="25"/>
        </w:rPr>
      </w:pPr>
      <w:r w:rsidRPr="001216CF">
        <w:rPr>
          <w:b/>
          <w:sz w:val="25"/>
          <w:szCs w:val="25"/>
        </w:rPr>
        <w:t xml:space="preserve">29 ноября 2024 года                                                                      </w:t>
      </w:r>
      <w:r>
        <w:rPr>
          <w:b/>
          <w:sz w:val="25"/>
          <w:szCs w:val="25"/>
        </w:rPr>
        <w:t xml:space="preserve">                              №22</w:t>
      </w:r>
      <w:r>
        <w:rPr>
          <w:b/>
          <w:sz w:val="25"/>
          <w:szCs w:val="25"/>
        </w:rPr>
        <w:t xml:space="preserve">5 </w:t>
      </w:r>
    </w:p>
    <w:p w:rsidR="00E65CF0" w:rsidRDefault="00E65CF0" w:rsidP="00BE37FA">
      <w:pPr>
        <w:rPr>
          <w:b/>
          <w:sz w:val="25"/>
          <w:szCs w:val="25"/>
        </w:rPr>
      </w:pPr>
    </w:p>
    <w:p w:rsidR="00BE37FA" w:rsidRPr="00E65CF0" w:rsidRDefault="00BE37FA" w:rsidP="00BE37FA">
      <w:pPr>
        <w:rPr>
          <w:b/>
          <w:sz w:val="25"/>
          <w:szCs w:val="25"/>
        </w:rPr>
      </w:pPr>
      <w:r>
        <w:rPr>
          <w:sz w:val="25"/>
          <w:szCs w:val="25"/>
        </w:rPr>
        <w:t xml:space="preserve">Об утверждении условий приватизации </w:t>
      </w:r>
      <w:proofErr w:type="gramStart"/>
      <w:r>
        <w:rPr>
          <w:sz w:val="25"/>
          <w:szCs w:val="25"/>
        </w:rPr>
        <w:t>муниципального</w:t>
      </w:r>
      <w:proofErr w:type="gramEnd"/>
    </w:p>
    <w:p w:rsidR="00BE37FA" w:rsidRDefault="00BE37FA" w:rsidP="00BE37FA">
      <w:pPr>
        <w:rPr>
          <w:sz w:val="25"/>
          <w:szCs w:val="25"/>
        </w:rPr>
      </w:pPr>
      <w:r>
        <w:rPr>
          <w:sz w:val="25"/>
          <w:szCs w:val="25"/>
        </w:rPr>
        <w:t>имущества</w:t>
      </w:r>
    </w:p>
    <w:p w:rsidR="00BE37FA" w:rsidRDefault="00BE37FA" w:rsidP="00BE37FA">
      <w:pPr>
        <w:rPr>
          <w:sz w:val="25"/>
          <w:szCs w:val="25"/>
        </w:rPr>
      </w:pPr>
    </w:p>
    <w:p w:rsidR="00BE37FA" w:rsidRDefault="00BE37FA" w:rsidP="00BE37FA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ст. 14 Федерального закона от 21.12.2001 года № 178-ФЗ «О приватизации государственного и муниципального имущества»,</w:t>
      </w:r>
      <w:r w:rsidR="0009773F" w:rsidRPr="0009773F">
        <w:rPr>
          <w:rFonts w:ascii="Segoe UI" w:hAnsi="Segoe UI" w:cs="Segoe UI"/>
          <w:color w:val="000000"/>
          <w:sz w:val="18"/>
          <w:szCs w:val="18"/>
          <w:lang w:val="x-none" w:eastAsia="en-US"/>
        </w:rPr>
        <w:t xml:space="preserve"> </w:t>
      </w:r>
      <w:r w:rsidR="0009773F" w:rsidRPr="0009773F">
        <w:rPr>
          <w:color w:val="000000"/>
          <w:sz w:val="26"/>
          <w:szCs w:val="26"/>
          <w:lang w:val="x-none" w:eastAsia="en-US"/>
        </w:rPr>
        <w:t>Постановление Правительства Российской Федерации от 27.08.2012 года № 860 «Об организации и проведении продажи государственного или муниципального имущества в электронной форме»</w:t>
      </w:r>
      <w:r>
        <w:rPr>
          <w:sz w:val="25"/>
          <w:szCs w:val="25"/>
        </w:rPr>
        <w:t>,</w:t>
      </w:r>
      <w:r>
        <w:rPr>
          <w:color w:val="FF6600"/>
          <w:sz w:val="25"/>
          <w:szCs w:val="25"/>
        </w:rPr>
        <w:t xml:space="preserve"> </w:t>
      </w:r>
      <w:r>
        <w:rPr>
          <w:sz w:val="25"/>
          <w:szCs w:val="25"/>
        </w:rPr>
        <w:t>постановлением администр</w:t>
      </w:r>
      <w:r w:rsidR="003B18A6">
        <w:rPr>
          <w:sz w:val="25"/>
          <w:szCs w:val="25"/>
        </w:rPr>
        <w:t>ации города Сорска от 18</w:t>
      </w:r>
      <w:r>
        <w:rPr>
          <w:sz w:val="25"/>
          <w:szCs w:val="25"/>
        </w:rPr>
        <w:t>.0</w:t>
      </w:r>
      <w:r w:rsidR="003B18A6">
        <w:rPr>
          <w:sz w:val="25"/>
          <w:szCs w:val="25"/>
        </w:rPr>
        <w:t>9</w:t>
      </w:r>
      <w:r>
        <w:rPr>
          <w:sz w:val="25"/>
          <w:szCs w:val="25"/>
        </w:rPr>
        <w:t>.202</w:t>
      </w:r>
      <w:r w:rsidR="003B18A6">
        <w:rPr>
          <w:sz w:val="25"/>
          <w:szCs w:val="25"/>
        </w:rPr>
        <w:t>3</w:t>
      </w:r>
      <w:r>
        <w:rPr>
          <w:sz w:val="25"/>
          <w:szCs w:val="25"/>
        </w:rPr>
        <w:t xml:space="preserve"> года </w:t>
      </w:r>
      <w:r w:rsidR="006D6800">
        <w:rPr>
          <w:sz w:val="25"/>
          <w:szCs w:val="25"/>
        </w:rPr>
        <w:t>№366-п</w:t>
      </w:r>
      <w:proofErr w:type="gramEnd"/>
      <w:r w:rsidR="006D6800">
        <w:rPr>
          <w:sz w:val="25"/>
          <w:szCs w:val="25"/>
        </w:rPr>
        <w:t xml:space="preserve"> </w:t>
      </w:r>
      <w:r>
        <w:rPr>
          <w:sz w:val="25"/>
          <w:szCs w:val="25"/>
        </w:rPr>
        <w:t>«О прогнозном плане приватизации имущества муниципального образования город Сорск на 202</w:t>
      </w:r>
      <w:r w:rsidR="003B18A6">
        <w:rPr>
          <w:sz w:val="25"/>
          <w:szCs w:val="25"/>
        </w:rPr>
        <w:t>4</w:t>
      </w:r>
      <w:r>
        <w:rPr>
          <w:sz w:val="25"/>
          <w:szCs w:val="25"/>
        </w:rPr>
        <w:t xml:space="preserve"> год», руководствуясь ст.18 Устава город</w:t>
      </w:r>
      <w:r w:rsidR="00A43774">
        <w:rPr>
          <w:sz w:val="25"/>
          <w:szCs w:val="25"/>
        </w:rPr>
        <w:t>ского округа города Сорска Республики Хакасия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A43774" w:rsidP="00A43774">
      <w:pPr>
        <w:ind w:left="709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>депутатов городского округа города</w:t>
      </w:r>
      <w:r w:rsidR="00BE37FA">
        <w:rPr>
          <w:sz w:val="25"/>
          <w:szCs w:val="25"/>
        </w:rPr>
        <w:t xml:space="preserve"> Сорска</w:t>
      </w:r>
      <w:r>
        <w:rPr>
          <w:sz w:val="25"/>
          <w:szCs w:val="25"/>
        </w:rPr>
        <w:t xml:space="preserve"> Республики</w:t>
      </w:r>
      <w:proofErr w:type="gramEnd"/>
      <w:r>
        <w:rPr>
          <w:sz w:val="25"/>
          <w:szCs w:val="25"/>
        </w:rPr>
        <w:t xml:space="preserve"> Хакасия</w:t>
      </w:r>
      <w:r w:rsidR="00BE37FA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  </w:t>
      </w:r>
      <w:r w:rsidR="00BE37FA">
        <w:rPr>
          <w:b/>
          <w:sz w:val="25"/>
          <w:szCs w:val="25"/>
        </w:rPr>
        <w:t>РЕШИЛ:</w:t>
      </w:r>
    </w:p>
    <w:p w:rsidR="00BE37FA" w:rsidRDefault="00BE37FA" w:rsidP="00BE37FA">
      <w:pPr>
        <w:jc w:val="both"/>
        <w:rPr>
          <w:b/>
          <w:sz w:val="25"/>
          <w:szCs w:val="25"/>
        </w:rPr>
      </w:pPr>
    </w:p>
    <w:p w:rsidR="00BE37FA" w:rsidRDefault="00BE37FA" w:rsidP="00BE37F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Утвердить условия приватизации муниципального имущества:</w:t>
      </w:r>
    </w:p>
    <w:p w:rsidR="00900C18" w:rsidRPr="00900C18" w:rsidRDefault="00900C18" w:rsidP="00900C18">
      <w:pPr>
        <w:pStyle w:val="a7"/>
        <w:jc w:val="both"/>
        <w:rPr>
          <w:bCs/>
          <w:sz w:val="26"/>
          <w:szCs w:val="26"/>
        </w:rPr>
      </w:pPr>
      <w:r>
        <w:rPr>
          <w:sz w:val="26"/>
          <w:szCs w:val="26"/>
        </w:rPr>
        <w:t>с</w:t>
      </w:r>
      <w:r w:rsidRPr="00900C18">
        <w:rPr>
          <w:sz w:val="26"/>
          <w:szCs w:val="26"/>
        </w:rPr>
        <w:t>тальная труба отопления, бывшая в употреблении, диаметр 426 мм, толщина 8 мм, протяженностью 1315,3 м,  расположенная на территор</w:t>
      </w:r>
      <w:r w:rsidR="00E65CF0">
        <w:rPr>
          <w:sz w:val="26"/>
          <w:szCs w:val="26"/>
        </w:rPr>
        <w:t>ии муниципального образования город</w:t>
      </w:r>
      <w:bookmarkStart w:id="0" w:name="_GoBack"/>
      <w:bookmarkEnd w:id="0"/>
      <w:r w:rsidRPr="00900C18">
        <w:rPr>
          <w:sz w:val="26"/>
          <w:szCs w:val="26"/>
        </w:rPr>
        <w:t xml:space="preserve"> Сорск Республики Хакасия,  на</w:t>
      </w:r>
      <w:r w:rsidRPr="00900C18">
        <w:rPr>
          <w:bCs/>
          <w:sz w:val="26"/>
          <w:szCs w:val="26"/>
        </w:rPr>
        <w:t xml:space="preserve"> </w:t>
      </w:r>
      <w:r w:rsidRPr="00900C18">
        <w:rPr>
          <w:sz w:val="26"/>
          <w:szCs w:val="26"/>
        </w:rPr>
        <w:t>электронном аукционе открытому по составу участников и открытому по форме подачи предложений о цене</w:t>
      </w:r>
      <w:r w:rsidRPr="00900C18">
        <w:rPr>
          <w:bCs/>
          <w:sz w:val="26"/>
          <w:szCs w:val="26"/>
        </w:rPr>
        <w:t>.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 вступает в силу со дня его официального опубликования.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                  </w:t>
      </w:r>
      <w:r w:rsidR="00DB4C4D">
        <w:rPr>
          <w:sz w:val="25"/>
          <w:szCs w:val="25"/>
        </w:rPr>
        <w:t>М.С. Гурай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2F00FD" w:rsidRDefault="002F00FD"/>
    <w:sectPr w:rsidR="002F00FD" w:rsidSect="003B18A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9"/>
    <w:rsid w:val="0009773F"/>
    <w:rsid w:val="002F00FD"/>
    <w:rsid w:val="003B18A6"/>
    <w:rsid w:val="006D6800"/>
    <w:rsid w:val="007673B7"/>
    <w:rsid w:val="00900C18"/>
    <w:rsid w:val="00A43774"/>
    <w:rsid w:val="00BE37FA"/>
    <w:rsid w:val="00DB4C4D"/>
    <w:rsid w:val="00E42B8D"/>
    <w:rsid w:val="00E65CF0"/>
    <w:rsid w:val="00FB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900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90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5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2024-11-20T06:11:00Z</cp:lastPrinted>
  <dcterms:created xsi:type="dcterms:W3CDTF">2024-06-19T02:10:00Z</dcterms:created>
  <dcterms:modified xsi:type="dcterms:W3CDTF">2024-12-02T06:05:00Z</dcterms:modified>
</cp:coreProperties>
</file>